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0E110" w14:textId="78862D22" w:rsidR="00652D05" w:rsidRPr="002B575D" w:rsidRDefault="00652D05" w:rsidP="00032DDB">
      <w:pPr>
        <w:pStyle w:val="Sraopastraipa"/>
        <w:numPr>
          <w:ilvl w:val="0"/>
          <w:numId w:val="1"/>
        </w:numPr>
        <w:ind w:left="567" w:hanging="425"/>
        <w:rPr>
          <w:b/>
          <w:bCs/>
          <w:sz w:val="24"/>
          <w:szCs w:val="24"/>
        </w:rPr>
      </w:pPr>
      <w:r w:rsidRPr="002B575D">
        <w:rPr>
          <w:b/>
          <w:bCs/>
          <w:sz w:val="24"/>
          <w:szCs w:val="24"/>
        </w:rPr>
        <w:t>Ar visos ASPĮ</w:t>
      </w:r>
      <w:r w:rsidR="00022BAA" w:rsidRPr="002B575D">
        <w:rPr>
          <w:b/>
          <w:bCs/>
          <w:sz w:val="24"/>
          <w:szCs w:val="24"/>
        </w:rPr>
        <w:t xml:space="preserve"> (valstybinės, privačios, teikiantys paslaugas sporto varžybose, globos namuose)</w:t>
      </w:r>
      <w:r w:rsidRPr="002B575D">
        <w:rPr>
          <w:b/>
          <w:bCs/>
          <w:sz w:val="24"/>
          <w:szCs w:val="24"/>
        </w:rPr>
        <w:t xml:space="preserve"> turi sudaryti sutartys </w:t>
      </w:r>
      <w:r w:rsidRPr="002B575D">
        <w:rPr>
          <w:rFonts w:ascii="Calibri" w:hAnsi="Calibri" w:cs="Calibri"/>
          <w:b/>
          <w:bCs/>
          <w:color w:val="000000"/>
          <w:sz w:val="24"/>
          <w:szCs w:val="24"/>
          <w:shd w:val="clear" w:color="auto" w:fill="FFFFFF"/>
        </w:rPr>
        <w:t>dėl naudojimosi ESPBI IS, bei teikti jų duomenis į ESPBI IS?</w:t>
      </w:r>
      <w:r w:rsidR="00984888" w:rsidRPr="002B575D">
        <w:rPr>
          <w:rFonts w:ascii="Calibri" w:hAnsi="Calibri" w:cs="Calibri"/>
          <w:b/>
          <w:bCs/>
          <w:color w:val="000000"/>
          <w:sz w:val="24"/>
          <w:szCs w:val="24"/>
          <w:shd w:val="clear" w:color="auto" w:fill="FFFFFF"/>
        </w:rPr>
        <w:t xml:space="preserve"> </w:t>
      </w:r>
    </w:p>
    <w:p w14:paraId="4A32CF87" w14:textId="264A97FE" w:rsidR="00984888" w:rsidRPr="002B575D" w:rsidRDefault="00984888" w:rsidP="00FF3A3B">
      <w:pPr>
        <w:jc w:val="both"/>
        <w:rPr>
          <w:sz w:val="24"/>
          <w:szCs w:val="24"/>
        </w:rPr>
      </w:pPr>
      <w:r w:rsidRPr="002B575D">
        <w:rPr>
          <w:sz w:val="24"/>
          <w:szCs w:val="24"/>
        </w:rPr>
        <w:t xml:space="preserve">Vadovaujantis Lietuvos Respublikos sveikatos sistemos įstatymo 13¹ str. 3 d. „Visi LNSS sveikatinimo veiklos valdymo ir vykdomieji subjektai, sveikatos priežiūros paslaugas teikiantys ar gaunantys asmenys ir kiti asmenys, vykdydami teisės aktuose nustatytas funkcijas ar teikdami su sveikatinimo veikla susijusias paslaugas, privalo naudotis valstybės elektronine sveikatos paslaugų ir bendradarbiavimo infrastruktūros informacine sistema ir teisės aktų nustatyta tvarka teikti ir gauti duomenis“. Atsižvelgiant į nurodytą reglamentavimą, bet kuri įstaiga, teikianti sveikatos priežiūros paslaugas, nepriklausomai nuo to, ar šios paslaugos yra kompensuojamos Privalomojo sveikatos draudimo fondo biudžeto lėšomis ar ne, privalo teikti duomenis apie suteiktas paslaugas į ESPBI IS. Privalomai į ESPBI IS </w:t>
      </w:r>
      <w:proofErr w:type="spellStart"/>
      <w:r w:rsidRPr="002B575D">
        <w:rPr>
          <w:sz w:val="24"/>
          <w:szCs w:val="24"/>
        </w:rPr>
        <w:t>teiktini</w:t>
      </w:r>
      <w:proofErr w:type="spellEnd"/>
      <w:r w:rsidRPr="002B575D">
        <w:rPr>
          <w:sz w:val="24"/>
          <w:szCs w:val="24"/>
        </w:rPr>
        <w:t xml:space="preserve"> duomenys reglamentuojami Lietuvos Respublikos sveikatos apsaugos ministro 2015-05-26 įsakyme Nr. V-657 „Dėl Elektroninės sveikatos paslaugų ir bendradarbiavimo infrastruktūros informacinės sistemos naudojimo tvarkos aprašo patvirtinimo“.</w:t>
      </w:r>
    </w:p>
    <w:p w14:paraId="05B0E111" w14:textId="2E7869D0" w:rsidR="00652D05" w:rsidRPr="002B575D" w:rsidRDefault="00652D05" w:rsidP="00652D05">
      <w:pPr>
        <w:pStyle w:val="Sraopastraipa"/>
        <w:numPr>
          <w:ilvl w:val="0"/>
          <w:numId w:val="1"/>
        </w:numPr>
        <w:rPr>
          <w:b/>
          <w:bCs/>
          <w:sz w:val="24"/>
          <w:szCs w:val="24"/>
        </w:rPr>
      </w:pPr>
      <w:r w:rsidRPr="002B575D">
        <w:rPr>
          <w:rFonts w:ascii="Calibri" w:hAnsi="Calibri" w:cs="Calibri"/>
          <w:b/>
          <w:bCs/>
          <w:color w:val="000000"/>
          <w:sz w:val="24"/>
          <w:szCs w:val="24"/>
          <w:shd w:val="clear" w:color="auto" w:fill="FFFFFF"/>
        </w:rPr>
        <w:t>Su kuo reikia sudaryti sutartis norint vykdyti prievolę teikti duomenis į ESPBI IS?</w:t>
      </w:r>
    </w:p>
    <w:p w14:paraId="5852A03D" w14:textId="3422833A" w:rsidR="00F1115F" w:rsidRPr="002B575D" w:rsidRDefault="00185A2F" w:rsidP="00FF3A3B">
      <w:pPr>
        <w:jc w:val="both"/>
        <w:rPr>
          <w:sz w:val="24"/>
          <w:szCs w:val="24"/>
        </w:rPr>
      </w:pPr>
      <w:r w:rsidRPr="002B575D">
        <w:rPr>
          <w:sz w:val="24"/>
          <w:szCs w:val="24"/>
        </w:rPr>
        <w:t xml:space="preserve">Dėl sutarties pasirašymo </w:t>
      </w:r>
      <w:r w:rsidR="00D312CA">
        <w:rPr>
          <w:sz w:val="24"/>
          <w:szCs w:val="24"/>
        </w:rPr>
        <w:t xml:space="preserve">prašome </w:t>
      </w:r>
      <w:r w:rsidRPr="002B575D">
        <w:rPr>
          <w:sz w:val="24"/>
          <w:szCs w:val="24"/>
        </w:rPr>
        <w:t xml:space="preserve">kreiptis į pagrindinį ESPBI IS ir IPR IS tvarkytoją VĮ Registrų centrą tel. 8-5-236-4577 arba el. paštu </w:t>
      </w:r>
      <w:hyperlink r:id="rId5" w:history="1">
        <w:r w:rsidRPr="002B575D">
          <w:rPr>
            <w:rStyle w:val="Hipersaitas"/>
            <w:sz w:val="24"/>
            <w:szCs w:val="24"/>
          </w:rPr>
          <w:t>versloklientai@registrucentras.lt</w:t>
        </w:r>
      </w:hyperlink>
      <w:r w:rsidRPr="002B575D">
        <w:rPr>
          <w:sz w:val="24"/>
          <w:szCs w:val="24"/>
        </w:rPr>
        <w:t>.</w:t>
      </w:r>
    </w:p>
    <w:p w14:paraId="05B0E112" w14:textId="5384E429" w:rsidR="00652D05" w:rsidRPr="002B575D" w:rsidRDefault="00652D05" w:rsidP="00652D05">
      <w:pPr>
        <w:pStyle w:val="Sraopastraipa"/>
        <w:numPr>
          <w:ilvl w:val="0"/>
          <w:numId w:val="1"/>
        </w:numPr>
        <w:rPr>
          <w:b/>
          <w:bCs/>
          <w:sz w:val="24"/>
          <w:szCs w:val="24"/>
        </w:rPr>
      </w:pPr>
      <w:r w:rsidRPr="002B575D">
        <w:rPr>
          <w:rFonts w:ascii="Calibri" w:hAnsi="Calibri" w:cs="Calibri"/>
          <w:b/>
          <w:bCs/>
          <w:color w:val="000000"/>
          <w:sz w:val="24"/>
          <w:szCs w:val="24"/>
          <w:shd w:val="clear" w:color="auto" w:fill="FFFFFF"/>
        </w:rPr>
        <w:t>Kokius paciento duomenis reikia teikti į ESPBI IS?</w:t>
      </w:r>
    </w:p>
    <w:p w14:paraId="2C31CC5E" w14:textId="249A1F6D" w:rsidR="002B575D" w:rsidRPr="002B575D" w:rsidRDefault="002B575D" w:rsidP="00FF3A3B">
      <w:pPr>
        <w:jc w:val="both"/>
        <w:rPr>
          <w:sz w:val="24"/>
          <w:szCs w:val="24"/>
        </w:rPr>
      </w:pPr>
      <w:r w:rsidRPr="002B575D">
        <w:rPr>
          <w:sz w:val="24"/>
          <w:szCs w:val="24"/>
        </w:rPr>
        <w:t xml:space="preserve">Numatomų privalomų tvarkyti ESPBI IS klinikinių elektroninių dokumentų sąrašas (pvz. Ambulatorinio apsilankymo aprašymas, Stacionaro </w:t>
      </w:r>
      <w:proofErr w:type="spellStart"/>
      <w:r w:rsidRPr="002B575D">
        <w:rPr>
          <w:sz w:val="24"/>
          <w:szCs w:val="24"/>
        </w:rPr>
        <w:t>epikrizė</w:t>
      </w:r>
      <w:proofErr w:type="spellEnd"/>
      <w:r w:rsidRPr="002B575D">
        <w:rPr>
          <w:sz w:val="24"/>
          <w:szCs w:val="24"/>
        </w:rPr>
        <w:t>, Siuntimas konsultacijai, tyrimams, gydymui, Atsakymas į siuntimą konsultacijai, tyrimams, gydymui, Diagnostinio tyrimo aprašymas, Mokinio sveikatos pažymėjimas ir kt.) nustatytas ESPBI IS naudojimo tvarkos aprašo, patvirtinto Lietuvos Respublikos sveikatos apsaugos ministro 2015 m. gegužės 26 d. įsakymu Nr. V-657 „Dėl Elektroninės sveikatos paslaugų ir bendradarbiavimo infrastruktūros informacinės sistemos naudojimo tvarkos aprašo patvirtinimo“ (toliau – ESPBI IS tvarkos aprašas), priede. SAM tikslas, kad sutartys dėl ESPBI IS naudojimo būtų sudaromos su tomis asmens sveikatos priežiūros įstaigomis, kurios tvarko bent vieną elektroninį dokumentą, nurodytą ESPBI IS tvarkos apraše.</w:t>
      </w:r>
    </w:p>
    <w:p w14:paraId="05B0E113" w14:textId="3B758795" w:rsidR="00652D05" w:rsidRPr="00D34763" w:rsidRDefault="00652D05" w:rsidP="00652D05">
      <w:pPr>
        <w:pStyle w:val="Sraopastraipa"/>
        <w:numPr>
          <w:ilvl w:val="0"/>
          <w:numId w:val="1"/>
        </w:numPr>
        <w:rPr>
          <w:b/>
          <w:bCs/>
          <w:sz w:val="24"/>
          <w:szCs w:val="24"/>
        </w:rPr>
      </w:pPr>
      <w:r w:rsidRPr="00D312CA">
        <w:rPr>
          <w:b/>
          <w:bCs/>
          <w:sz w:val="24"/>
          <w:szCs w:val="24"/>
        </w:rPr>
        <w:t xml:space="preserve">Kokias formas reikia pildyti kineziterapeutui </w:t>
      </w:r>
      <w:r w:rsidRPr="00D312CA">
        <w:rPr>
          <w:rFonts w:ascii="Calibri" w:hAnsi="Calibri" w:cs="Calibri"/>
          <w:b/>
          <w:bCs/>
          <w:color w:val="000000"/>
          <w:sz w:val="24"/>
          <w:szCs w:val="24"/>
          <w:shd w:val="clear" w:color="auto" w:fill="FFFFFF"/>
        </w:rPr>
        <w:t>ESPBI IS?</w:t>
      </w:r>
    </w:p>
    <w:p w14:paraId="136034FE" w14:textId="78B4346C" w:rsidR="008617B3" w:rsidRDefault="00AF6F3A" w:rsidP="00FF3A3B">
      <w:pPr>
        <w:tabs>
          <w:tab w:val="right" w:pos="9498"/>
        </w:tabs>
        <w:spacing w:after="0" w:line="276" w:lineRule="auto"/>
        <w:jc w:val="both"/>
        <w:rPr>
          <w:sz w:val="24"/>
          <w:szCs w:val="24"/>
        </w:rPr>
      </w:pPr>
      <w:r w:rsidRPr="006838FC">
        <w:rPr>
          <w:color w:val="000000"/>
          <w:sz w:val="24"/>
          <w:szCs w:val="24"/>
        </w:rPr>
        <w:t xml:space="preserve">Vadovaujantis </w:t>
      </w:r>
      <w:r w:rsidRPr="006838FC">
        <w:rPr>
          <w:sz w:val="24"/>
          <w:szCs w:val="24"/>
        </w:rPr>
        <w:t>Lietuvos Respublikos sveikatos priežiūros įstaigų įstatymo Nr. I-1367 45 straipsni</w:t>
      </w:r>
      <w:r w:rsidRPr="006838FC">
        <w:rPr>
          <w:sz w:val="24"/>
          <w:szCs w:val="24"/>
        </w:rPr>
        <w:t>o 4 dalimi</w:t>
      </w:r>
      <w:r w:rsidRPr="006838FC">
        <w:rPr>
          <w:b/>
          <w:bCs/>
          <w:color w:val="000000"/>
          <w:sz w:val="24"/>
          <w:szCs w:val="24"/>
        </w:rPr>
        <w:t xml:space="preserve"> </w:t>
      </w:r>
      <w:r w:rsidRPr="006838FC">
        <w:rPr>
          <w:color w:val="000000"/>
          <w:sz w:val="24"/>
          <w:szCs w:val="24"/>
        </w:rPr>
        <w:t>Asmens sveikatos priežiūros įstaigos pareig</w:t>
      </w:r>
      <w:r w:rsidRPr="006838FC">
        <w:rPr>
          <w:color w:val="000000"/>
          <w:sz w:val="24"/>
          <w:szCs w:val="24"/>
        </w:rPr>
        <w:t>a</w:t>
      </w:r>
      <w:r w:rsidRPr="006838FC">
        <w:rPr>
          <w:sz w:val="24"/>
          <w:szCs w:val="24"/>
        </w:rPr>
        <w:t xml:space="preserve"> </w:t>
      </w:r>
      <w:r w:rsidRPr="006838FC">
        <w:rPr>
          <w:color w:val="000000"/>
          <w:sz w:val="24"/>
          <w:szCs w:val="24"/>
        </w:rPr>
        <w:t>pildyti ir saugoti pacientų ligos istorijas, ambulatorines korteles</w:t>
      </w:r>
      <w:r w:rsidRPr="006838FC">
        <w:rPr>
          <w:color w:val="000000"/>
          <w:sz w:val="24"/>
          <w:szCs w:val="24"/>
        </w:rPr>
        <w:t xml:space="preserve">. </w:t>
      </w:r>
      <w:r w:rsidR="008617B3">
        <w:rPr>
          <w:color w:val="000000"/>
          <w:sz w:val="24"/>
          <w:szCs w:val="24"/>
        </w:rPr>
        <w:t>V</w:t>
      </w:r>
      <w:r w:rsidR="008617B3" w:rsidRPr="008617B3">
        <w:rPr>
          <w:sz w:val="24"/>
          <w:szCs w:val="24"/>
        </w:rPr>
        <w:t>adovaujantis galiojančiais teisės aktais, reglamentuojančiais kineziterapeuto veiklą, kineziterapeutas verčiasi kineziterapeuto praktika įstaigose, turinčiose asmens sveikatos priežiūros licenciją teikti kineziterapijos paslaugas ir (ar) kitas asmens sveikatos priežiūros paslaugas, kurias pagal teisės aktų reikalavimus kartu su kitais sveikatos priežiūros specialistais turi teikti ir kineziterapeutas.</w:t>
      </w:r>
    </w:p>
    <w:p w14:paraId="3E8ED83F" w14:textId="6D75DC9C" w:rsidR="008617B3" w:rsidRPr="00FF3A3B" w:rsidRDefault="008617B3" w:rsidP="00FF3A3B">
      <w:pPr>
        <w:tabs>
          <w:tab w:val="right" w:pos="9498"/>
        </w:tabs>
        <w:spacing w:line="276" w:lineRule="auto"/>
        <w:jc w:val="both"/>
        <w:rPr>
          <w:sz w:val="24"/>
          <w:szCs w:val="24"/>
        </w:rPr>
      </w:pPr>
      <w:r w:rsidRPr="00FF3A3B">
        <w:rPr>
          <w:color w:val="000000"/>
          <w:sz w:val="24"/>
          <w:szCs w:val="24"/>
          <w:lang w:eastAsia="lt-LT"/>
        </w:rPr>
        <w:t>Suteikus kineziterapijos paslaugą</w:t>
      </w:r>
      <w:r w:rsidR="00462BF2">
        <w:rPr>
          <w:color w:val="000000"/>
          <w:sz w:val="24"/>
          <w:szCs w:val="24"/>
          <w:lang w:eastAsia="lt-LT"/>
        </w:rPr>
        <w:t xml:space="preserve"> ambulatoriškai</w:t>
      </w:r>
      <w:r w:rsidRPr="00FF3A3B">
        <w:rPr>
          <w:color w:val="000000"/>
          <w:sz w:val="24"/>
          <w:szCs w:val="24"/>
          <w:lang w:eastAsia="lt-LT"/>
        </w:rPr>
        <w:t xml:space="preserve">, </w:t>
      </w:r>
      <w:r w:rsidRPr="00FF3A3B">
        <w:rPr>
          <w:sz w:val="24"/>
          <w:szCs w:val="24"/>
          <w:lang w:eastAsia="lt-LT"/>
        </w:rPr>
        <w:t xml:space="preserve">per dieną nuo paciento kreipimosi </w:t>
      </w:r>
      <w:r w:rsidRPr="00FF3A3B">
        <w:rPr>
          <w:color w:val="000000"/>
          <w:sz w:val="24"/>
          <w:szCs w:val="24"/>
          <w:lang w:eastAsia="lt-LT"/>
        </w:rPr>
        <w:t xml:space="preserve">ESPBI IS užpildoma forma Nr. E025 </w:t>
      </w:r>
      <w:r w:rsidRPr="00FF3A3B">
        <w:rPr>
          <w:sz w:val="24"/>
          <w:szCs w:val="24"/>
          <w:lang w:eastAsia="lt-LT"/>
        </w:rPr>
        <w:t>„Ambulatorinio apsilankymo aprašymas“</w:t>
      </w:r>
      <w:r w:rsidR="00462BF2">
        <w:rPr>
          <w:sz w:val="24"/>
          <w:szCs w:val="24"/>
          <w:lang w:eastAsia="lt-LT"/>
        </w:rPr>
        <w:t xml:space="preserve">, stacionare – pildoma </w:t>
      </w:r>
      <w:r w:rsidR="00462BF2">
        <w:rPr>
          <w:rFonts w:eastAsia="Calibri"/>
          <w:color w:val="000000"/>
          <w:szCs w:val="24"/>
        </w:rPr>
        <w:t>ESPBI IS form</w:t>
      </w:r>
      <w:r w:rsidR="00462BF2">
        <w:rPr>
          <w:rFonts w:eastAsia="Calibri"/>
          <w:color w:val="000000"/>
          <w:szCs w:val="24"/>
        </w:rPr>
        <w:t>a</w:t>
      </w:r>
      <w:r w:rsidR="00462BF2">
        <w:rPr>
          <w:rFonts w:eastAsia="Calibri"/>
          <w:color w:val="000000"/>
          <w:szCs w:val="24"/>
        </w:rPr>
        <w:t xml:space="preserve"> E003 „Stacionaro </w:t>
      </w:r>
      <w:proofErr w:type="spellStart"/>
      <w:r w:rsidR="00462BF2">
        <w:rPr>
          <w:rFonts w:eastAsia="Calibri"/>
          <w:color w:val="000000"/>
          <w:szCs w:val="24"/>
        </w:rPr>
        <w:t>epikrizė</w:t>
      </w:r>
      <w:proofErr w:type="spellEnd"/>
      <w:r w:rsidR="00462BF2">
        <w:rPr>
          <w:rFonts w:eastAsia="Calibri"/>
          <w:color w:val="000000"/>
          <w:szCs w:val="24"/>
        </w:rPr>
        <w:t>“</w:t>
      </w:r>
      <w:r w:rsidR="00462BF2">
        <w:rPr>
          <w:rFonts w:eastAsia="Calibri"/>
          <w:color w:val="000000"/>
          <w:szCs w:val="24"/>
        </w:rPr>
        <w:t>.</w:t>
      </w:r>
    </w:p>
    <w:p w14:paraId="05B0E114" w14:textId="119ABE60" w:rsidR="00652D05" w:rsidRPr="00D312CA" w:rsidRDefault="00652D05" w:rsidP="00FF3A3B">
      <w:pPr>
        <w:pStyle w:val="Sraopastraipa"/>
        <w:numPr>
          <w:ilvl w:val="0"/>
          <w:numId w:val="1"/>
        </w:numPr>
        <w:spacing w:line="276" w:lineRule="auto"/>
        <w:rPr>
          <w:b/>
          <w:bCs/>
          <w:sz w:val="24"/>
          <w:szCs w:val="24"/>
        </w:rPr>
      </w:pPr>
      <w:r w:rsidRPr="00D312CA">
        <w:rPr>
          <w:b/>
          <w:bCs/>
          <w:sz w:val="24"/>
          <w:szCs w:val="24"/>
        </w:rPr>
        <w:t>Kaip dažnai kineziterapeutas turi pažymėti paciento apsilankymą</w:t>
      </w:r>
      <w:r w:rsidR="0096252B">
        <w:rPr>
          <w:b/>
          <w:bCs/>
          <w:sz w:val="24"/>
          <w:szCs w:val="24"/>
        </w:rPr>
        <w:t xml:space="preserve"> </w:t>
      </w:r>
      <w:r w:rsidRPr="00D312CA">
        <w:rPr>
          <w:b/>
          <w:bCs/>
          <w:sz w:val="24"/>
          <w:szCs w:val="24"/>
        </w:rPr>
        <w:t>(kiekvieną diena, pradžioje ir pabaigoje)?</w:t>
      </w:r>
    </w:p>
    <w:p w14:paraId="05B0E115" w14:textId="302471AF" w:rsidR="00652D05" w:rsidRPr="00FF3A3B" w:rsidRDefault="008617B3" w:rsidP="00FF3A3B">
      <w:pPr>
        <w:pStyle w:val="Sraopastraipa"/>
        <w:ind w:left="0"/>
        <w:jc w:val="both"/>
        <w:rPr>
          <w:sz w:val="24"/>
          <w:szCs w:val="24"/>
        </w:rPr>
      </w:pPr>
      <w:r w:rsidRPr="00FF3A3B">
        <w:rPr>
          <w:sz w:val="24"/>
          <w:szCs w:val="24"/>
          <w:lang w:eastAsia="lt-LT"/>
        </w:rPr>
        <w:t>Kineziterapeutas duomenis apie suteiktas paslaugas į ESPBI IS turi perkelti po kiekvieno paciento apsilankymo.</w:t>
      </w:r>
    </w:p>
    <w:sectPr w:rsidR="00652D05" w:rsidRPr="00FF3A3B" w:rsidSect="00032DDB">
      <w:pgSz w:w="11906" w:h="16838"/>
      <w:pgMar w:top="1701" w:right="567" w:bottom="568"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C1056"/>
    <w:multiLevelType w:val="hybridMultilevel"/>
    <w:tmpl w:val="51F0EA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2026319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D05"/>
    <w:rsid w:val="00022BAA"/>
    <w:rsid w:val="00032DDB"/>
    <w:rsid w:val="00185A2F"/>
    <w:rsid w:val="002B575D"/>
    <w:rsid w:val="00340153"/>
    <w:rsid w:val="00462BF2"/>
    <w:rsid w:val="00652D05"/>
    <w:rsid w:val="006838FC"/>
    <w:rsid w:val="008617B3"/>
    <w:rsid w:val="008C7996"/>
    <w:rsid w:val="0096252B"/>
    <w:rsid w:val="00984888"/>
    <w:rsid w:val="00AF6F3A"/>
    <w:rsid w:val="00D312CA"/>
    <w:rsid w:val="00D341CF"/>
    <w:rsid w:val="00D34763"/>
    <w:rsid w:val="00F1115F"/>
    <w:rsid w:val="00FF3A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0E10E"/>
  <w15:chartTrackingRefBased/>
  <w15:docId w15:val="{6E136571-55EE-4503-BA7E-D6C6B7650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52D05"/>
    <w:pPr>
      <w:ind w:left="720"/>
      <w:contextualSpacing/>
    </w:pPr>
  </w:style>
  <w:style w:type="character" w:styleId="Hipersaitas">
    <w:name w:val="Hyperlink"/>
    <w:basedOn w:val="Numatytasispastraiposriftas"/>
    <w:uiPriority w:val="99"/>
    <w:rsid w:val="00185A2F"/>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ersloklientai@registrucentr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2259</Words>
  <Characters>1288</Characters>
  <Application>Microsoft Office Word</Application>
  <DocSecurity>0</DocSecurity>
  <Lines>10</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Inesa Rimdeikienė</dc:creator>
  <cp:keywords/>
  <dc:description/>
  <cp:lastModifiedBy>Elita Radkevič</cp:lastModifiedBy>
  <cp:revision>6</cp:revision>
  <cp:lastPrinted>2022-09-28T13:29:00Z</cp:lastPrinted>
  <dcterms:created xsi:type="dcterms:W3CDTF">2022-09-28T11:48:00Z</dcterms:created>
  <dcterms:modified xsi:type="dcterms:W3CDTF">2022-09-29T12:09:00Z</dcterms:modified>
</cp:coreProperties>
</file>